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72E31" w14:textId="77777777" w:rsidR="00B21CD0" w:rsidRPr="00BF5257" w:rsidRDefault="00BF5257">
      <w:pPr>
        <w:rPr>
          <w:b/>
          <w:bCs/>
          <w:sz w:val="32"/>
          <w:szCs w:val="32"/>
        </w:rPr>
      </w:pPr>
      <w:r w:rsidRPr="00BF5257">
        <w:rPr>
          <w:b/>
          <w:bCs/>
          <w:sz w:val="32"/>
          <w:szCs w:val="32"/>
        </w:rPr>
        <w:t>Assignment 1</w:t>
      </w:r>
    </w:p>
    <w:p w14:paraId="3A63DF66" w14:textId="7C0E401D" w:rsidR="00BF5257" w:rsidRDefault="00BF5257" w:rsidP="00BF5257">
      <w:pPr>
        <w:pStyle w:val="Heading1"/>
        <w:rPr>
          <w:u w:val="single"/>
        </w:rPr>
      </w:pPr>
      <w:r w:rsidRPr="00BF5257">
        <w:rPr>
          <w:u w:val="single"/>
        </w:rPr>
        <w:t>Step-3: firm’s background</w:t>
      </w:r>
      <w:r w:rsidR="008D69EF">
        <w:rPr>
          <w:u w:val="single"/>
        </w:rPr>
        <w:t>,</w:t>
      </w:r>
      <w:r w:rsidRPr="00BF5257">
        <w:rPr>
          <w:u w:val="single"/>
        </w:rPr>
        <w:t xml:space="preserve"> it’s financial report </w:t>
      </w:r>
      <w:r w:rsidR="008D69EF">
        <w:rPr>
          <w:u w:val="single"/>
        </w:rPr>
        <w:t>and KCQs</w:t>
      </w:r>
    </w:p>
    <w:p w14:paraId="247E1E7A" w14:textId="77777777" w:rsidR="00BF5257" w:rsidRDefault="00BF5257" w:rsidP="00BF5257"/>
    <w:p w14:paraId="156400AB" w14:textId="77777777" w:rsidR="00BF5257" w:rsidRDefault="00BF5257" w:rsidP="00BF5257">
      <w:pPr>
        <w:rPr>
          <w:sz w:val="28"/>
          <w:szCs w:val="28"/>
        </w:rPr>
      </w:pPr>
      <w:r>
        <w:rPr>
          <w:sz w:val="28"/>
          <w:szCs w:val="28"/>
        </w:rPr>
        <w:t>In the find of company, I was searching my company</w:t>
      </w:r>
      <w:r w:rsidR="004F1613">
        <w:rPr>
          <w:sz w:val="28"/>
          <w:szCs w:val="28"/>
        </w:rPr>
        <w:t xml:space="preserve">. For this term, I got the chance to be knowledgeable from technology company. I was very surprised after knowing that my </w:t>
      </w:r>
      <w:r w:rsidR="00FB7937">
        <w:rPr>
          <w:sz w:val="28"/>
          <w:szCs w:val="28"/>
        </w:rPr>
        <w:t>business company is based on the recent breakthroughs for the promotion of cascade LEDs</w:t>
      </w:r>
      <w:r w:rsidR="003D2810">
        <w:rPr>
          <w:sz w:val="28"/>
          <w:szCs w:val="28"/>
        </w:rPr>
        <w:t xml:space="preserve">. Which is named as </w:t>
      </w:r>
      <w:proofErr w:type="spellStart"/>
      <w:r w:rsidR="003D2810">
        <w:rPr>
          <w:sz w:val="28"/>
          <w:szCs w:val="28"/>
        </w:rPr>
        <w:t>Bluglass</w:t>
      </w:r>
      <w:proofErr w:type="spellEnd"/>
      <w:r w:rsidR="003D2810">
        <w:rPr>
          <w:sz w:val="28"/>
          <w:szCs w:val="28"/>
        </w:rPr>
        <w:t xml:space="preserve">. The headquarter of this company </w:t>
      </w:r>
      <w:r w:rsidR="004E5BA3">
        <w:rPr>
          <w:sz w:val="28"/>
          <w:szCs w:val="28"/>
        </w:rPr>
        <w:t>is in</w:t>
      </w:r>
      <w:r w:rsidR="003D2810">
        <w:rPr>
          <w:sz w:val="28"/>
          <w:szCs w:val="28"/>
        </w:rPr>
        <w:t xml:space="preserve"> silver water, Sydney. </w:t>
      </w:r>
      <w:r w:rsidR="00FB7937">
        <w:rPr>
          <w:sz w:val="28"/>
          <w:szCs w:val="28"/>
        </w:rPr>
        <w:t xml:space="preserve"> Technological stuffs are not too much familiar to me. On other hand, I got scared that, I might get suffered with technical words and side by side I’m excited that I’m learning new things from accounting as well. </w:t>
      </w:r>
    </w:p>
    <w:p w14:paraId="387A6B80" w14:textId="49BE82A2" w:rsidR="00FB7937" w:rsidRDefault="00FB7937" w:rsidP="00BF5257">
      <w:pPr>
        <w:rPr>
          <w:sz w:val="28"/>
          <w:szCs w:val="28"/>
        </w:rPr>
      </w:pPr>
      <w:r>
        <w:rPr>
          <w:sz w:val="28"/>
          <w:szCs w:val="28"/>
        </w:rPr>
        <w:t>After reading throughout the chairman’s and managing director’s statement</w:t>
      </w:r>
      <w:r w:rsidR="003D2810">
        <w:rPr>
          <w:sz w:val="28"/>
          <w:szCs w:val="28"/>
        </w:rPr>
        <w:t>. I came to know that my company is manufacturing the lights</w:t>
      </w:r>
      <w:r w:rsidR="004E5BA3">
        <w:rPr>
          <w:sz w:val="28"/>
          <w:szCs w:val="28"/>
        </w:rPr>
        <w:t xml:space="preserve">. They are mainly focusing to invent </w:t>
      </w:r>
      <w:r w:rsidR="00724963">
        <w:rPr>
          <w:sz w:val="28"/>
          <w:szCs w:val="28"/>
        </w:rPr>
        <w:t>a greater</w:t>
      </w:r>
      <w:r w:rsidR="004E5BA3">
        <w:rPr>
          <w:sz w:val="28"/>
          <w:szCs w:val="28"/>
        </w:rPr>
        <w:t xml:space="preserve"> number of semi- </w:t>
      </w:r>
      <w:r w:rsidR="00724963">
        <w:rPr>
          <w:sz w:val="28"/>
          <w:szCs w:val="28"/>
        </w:rPr>
        <w:t>conductors’</w:t>
      </w:r>
      <w:r w:rsidR="004E5BA3">
        <w:rPr>
          <w:sz w:val="28"/>
          <w:szCs w:val="28"/>
        </w:rPr>
        <w:t xml:space="preserve"> materials. </w:t>
      </w:r>
      <w:r w:rsidR="0066375E">
        <w:rPr>
          <w:sz w:val="28"/>
          <w:szCs w:val="28"/>
        </w:rPr>
        <w:t xml:space="preserve">I was totally new for this word “remote plasma chemical vapor deposition (RPCVD). The only that pops on my mind was, </w:t>
      </w:r>
      <w:r w:rsidR="00950F5D">
        <w:rPr>
          <w:sz w:val="28"/>
          <w:szCs w:val="28"/>
        </w:rPr>
        <w:t>“it</w:t>
      </w:r>
      <w:r w:rsidR="0066375E">
        <w:rPr>
          <w:sz w:val="28"/>
          <w:szCs w:val="28"/>
        </w:rPr>
        <w:t xml:space="preserve"> is a chemical equation which is </w:t>
      </w:r>
      <w:r w:rsidR="007C40BE">
        <w:rPr>
          <w:sz w:val="28"/>
          <w:szCs w:val="28"/>
        </w:rPr>
        <w:t>used</w:t>
      </w:r>
      <w:r w:rsidR="0066375E">
        <w:rPr>
          <w:sz w:val="28"/>
          <w:szCs w:val="28"/>
        </w:rPr>
        <w:t xml:space="preserve"> to create semiconductor”. </w:t>
      </w:r>
      <w:r w:rsidR="00102AF1">
        <w:rPr>
          <w:sz w:val="28"/>
          <w:szCs w:val="28"/>
        </w:rPr>
        <w:t xml:space="preserve">They are trying to maximize the technology for the growth of the business in the market. It is also mentioned that the company is running on the way, how the strategic of the company is settling. Meanwhile, the technological capabilities are being advanced and the </w:t>
      </w:r>
      <w:proofErr w:type="spellStart"/>
      <w:r w:rsidR="0052187A">
        <w:rPr>
          <w:sz w:val="28"/>
          <w:szCs w:val="28"/>
        </w:rPr>
        <w:t>B</w:t>
      </w:r>
      <w:r w:rsidR="00102AF1">
        <w:rPr>
          <w:sz w:val="28"/>
          <w:szCs w:val="28"/>
        </w:rPr>
        <w:t>luglass</w:t>
      </w:r>
      <w:proofErr w:type="spellEnd"/>
      <w:r w:rsidR="00102AF1">
        <w:rPr>
          <w:sz w:val="28"/>
          <w:szCs w:val="28"/>
        </w:rPr>
        <w:t xml:space="preserve"> announced as the successful customer </w:t>
      </w:r>
      <w:r w:rsidR="005728CC">
        <w:rPr>
          <w:sz w:val="28"/>
          <w:szCs w:val="28"/>
        </w:rPr>
        <w:t>micro LED</w:t>
      </w:r>
      <w:r w:rsidR="00102AF1">
        <w:rPr>
          <w:sz w:val="28"/>
          <w:szCs w:val="28"/>
        </w:rPr>
        <w:t xml:space="preserve"> prototypes using RPCVD with advance equipment. It is a biggest technology </w:t>
      </w:r>
      <w:r w:rsidR="00D40DF4">
        <w:rPr>
          <w:sz w:val="28"/>
          <w:szCs w:val="28"/>
        </w:rPr>
        <w:t>breakthrough</w:t>
      </w:r>
      <w:r w:rsidR="00CD79D9">
        <w:rPr>
          <w:sz w:val="28"/>
          <w:szCs w:val="28"/>
        </w:rPr>
        <w:t>.</w:t>
      </w:r>
      <w:r w:rsidR="00FD1C94">
        <w:rPr>
          <w:sz w:val="28"/>
          <w:szCs w:val="28"/>
        </w:rPr>
        <w:t xml:space="preserve"> In addition, this company targeting to provide unique tunnel junction capacity which means barrier between electrical conducting materials with improving light performance by decreasing manufacturing costs.</w:t>
      </w:r>
      <w:r w:rsidR="0052187A">
        <w:rPr>
          <w:sz w:val="28"/>
          <w:szCs w:val="28"/>
        </w:rPr>
        <w:t xml:space="preserve"> Each year the company is welcoming the technical stuffs to upgrades the technology and facilities of the company. </w:t>
      </w:r>
      <w:r w:rsidR="007C40BE">
        <w:rPr>
          <w:sz w:val="28"/>
          <w:szCs w:val="28"/>
        </w:rPr>
        <w:t xml:space="preserve">BLG-180 which reflects the two RVCVD </w:t>
      </w:r>
      <w:r w:rsidR="00950F5D">
        <w:rPr>
          <w:sz w:val="28"/>
          <w:szCs w:val="28"/>
        </w:rPr>
        <w:t>system,</w:t>
      </w:r>
      <w:r w:rsidR="007C40BE">
        <w:rPr>
          <w:sz w:val="28"/>
          <w:szCs w:val="28"/>
        </w:rPr>
        <w:t xml:space="preserve"> MOCVD equipment which is modification of </w:t>
      </w:r>
      <w:r w:rsidR="00950F5D">
        <w:rPr>
          <w:sz w:val="28"/>
          <w:szCs w:val="28"/>
        </w:rPr>
        <w:t>RVCVD,</w:t>
      </w:r>
      <w:r w:rsidR="007C40BE">
        <w:rPr>
          <w:sz w:val="28"/>
          <w:szCs w:val="28"/>
        </w:rPr>
        <w:t xml:space="preserve"> and Paul Dunnigan laboratories are being introduced in this company and the plus point is that the materials are performing as good as how it was designed to implement. The company’s objective was </w:t>
      </w:r>
      <w:r w:rsidR="00950F5D">
        <w:rPr>
          <w:sz w:val="28"/>
          <w:szCs w:val="28"/>
        </w:rPr>
        <w:t xml:space="preserve">to manage RPCVP performance to maintain the strategic of the company to discover large amount of the semi-conductor. every year the company is introducing new technological things. It’s clearly shows that the company revenue is strong and the financial report. </w:t>
      </w:r>
    </w:p>
    <w:p w14:paraId="65C26395" w14:textId="77777777" w:rsidR="00EA24AB" w:rsidRDefault="008D69EF" w:rsidP="00BF5257">
      <w:pPr>
        <w:rPr>
          <w:sz w:val="28"/>
          <w:szCs w:val="28"/>
        </w:rPr>
      </w:pPr>
      <w:proofErr w:type="spellStart"/>
      <w:r>
        <w:rPr>
          <w:sz w:val="28"/>
          <w:szCs w:val="28"/>
        </w:rPr>
        <w:lastRenderedPageBreak/>
        <w:t>Bluglass</w:t>
      </w:r>
      <w:proofErr w:type="spellEnd"/>
      <w:r>
        <w:rPr>
          <w:sz w:val="28"/>
          <w:szCs w:val="28"/>
        </w:rPr>
        <w:t xml:space="preserve"> is focusing for non-cash impairment. The only reason behind expansion of gross expenditure of the company is non- cash flow which is helping to maintain the company’s financial report. It is also mentioned that that it was listed on the ASX and this family are collecting the expenses </w:t>
      </w:r>
      <w:r w:rsidR="00B84DFB">
        <w:rPr>
          <w:sz w:val="28"/>
          <w:szCs w:val="28"/>
        </w:rPr>
        <w:t>from the</w:t>
      </w:r>
      <w:r>
        <w:rPr>
          <w:sz w:val="28"/>
          <w:szCs w:val="28"/>
        </w:rPr>
        <w:t xml:space="preserve"> part of research </w:t>
      </w:r>
      <w:r w:rsidR="00B84DFB">
        <w:rPr>
          <w:sz w:val="28"/>
          <w:szCs w:val="28"/>
        </w:rPr>
        <w:t>and development. Therefore, the shared based payment cost, research and development cost on consumables and consultant cost are being increased compared to last year of financial report. As I’m assuming the sign</w:t>
      </w:r>
      <w:r w:rsidR="00DD5979">
        <w:rPr>
          <w:sz w:val="28"/>
          <w:szCs w:val="28"/>
        </w:rPr>
        <w:t xml:space="preserve">ificant changes in the state of affairs.it reflects the problems or weakness. But it is clearly said that the company is not changing it for last few years. </w:t>
      </w:r>
      <w:r w:rsidR="00C45316">
        <w:rPr>
          <w:sz w:val="28"/>
          <w:szCs w:val="28"/>
        </w:rPr>
        <w:t>It means that the company has the strong future development concept and strategy.</w:t>
      </w:r>
    </w:p>
    <w:p w14:paraId="4F38D1AC" w14:textId="77777777" w:rsidR="00801FDA" w:rsidRDefault="00801FDA" w:rsidP="00BF5257">
      <w:pPr>
        <w:rPr>
          <w:sz w:val="28"/>
          <w:szCs w:val="28"/>
        </w:rPr>
      </w:pPr>
      <w:r>
        <w:rPr>
          <w:sz w:val="28"/>
          <w:szCs w:val="28"/>
        </w:rPr>
        <w:t>I have gone through some of the articles and the videos of my company which is given bellow:</w:t>
      </w:r>
    </w:p>
    <w:p w14:paraId="2CA6627C" w14:textId="1B02A320" w:rsidR="008D69EF" w:rsidRDefault="00C45316" w:rsidP="00BF5257">
      <w:pPr>
        <w:rPr>
          <w:sz w:val="28"/>
          <w:szCs w:val="28"/>
        </w:rPr>
      </w:pPr>
      <w:r>
        <w:rPr>
          <w:sz w:val="28"/>
          <w:szCs w:val="28"/>
        </w:rPr>
        <w:t xml:space="preserve"> </w:t>
      </w:r>
    </w:p>
    <w:p w14:paraId="7D4BF3BF" w14:textId="77777777" w:rsidR="00FD1C94" w:rsidRDefault="00FD1C94" w:rsidP="00BF5257">
      <w:pPr>
        <w:rPr>
          <w:sz w:val="28"/>
          <w:szCs w:val="28"/>
        </w:rPr>
      </w:pPr>
    </w:p>
    <w:p w14:paraId="42456C82" w14:textId="6BFDD4B6" w:rsidR="00AD665A" w:rsidRDefault="008769E9" w:rsidP="008769E9">
      <w:pPr>
        <w:pStyle w:val="Heading1"/>
        <w:rPr>
          <w:u w:val="single"/>
        </w:rPr>
      </w:pPr>
      <w:r w:rsidRPr="008769E9">
        <w:rPr>
          <w:u w:val="single"/>
        </w:rPr>
        <w:t>Step-</w:t>
      </w:r>
      <w:proofErr w:type="gramStart"/>
      <w:r w:rsidRPr="008769E9">
        <w:rPr>
          <w:u w:val="single"/>
        </w:rPr>
        <w:t>4 :</w:t>
      </w:r>
      <w:proofErr w:type="gramEnd"/>
      <w:r w:rsidR="00AD665A">
        <w:rPr>
          <w:u w:val="single"/>
        </w:rPr>
        <w:t xml:space="preserve"> Practicing the</w:t>
      </w:r>
      <w:r w:rsidRPr="008769E9">
        <w:rPr>
          <w:u w:val="single"/>
        </w:rPr>
        <w:t xml:space="preserve"> </w:t>
      </w:r>
      <w:r w:rsidR="00AD665A">
        <w:rPr>
          <w:u w:val="single"/>
        </w:rPr>
        <w:t>recording process</w:t>
      </w:r>
    </w:p>
    <w:p w14:paraId="03D63EEF" w14:textId="4D391131" w:rsidR="00AD665A" w:rsidRDefault="00AD665A" w:rsidP="00AD665A"/>
    <w:p w14:paraId="024D7C20" w14:textId="21FA5031" w:rsidR="00BD2CE9" w:rsidRPr="00AD665A" w:rsidRDefault="00AD665A" w:rsidP="00AD665A">
      <w:pPr>
        <w:rPr>
          <w:sz w:val="28"/>
          <w:szCs w:val="28"/>
        </w:rPr>
      </w:pPr>
      <w:r>
        <w:rPr>
          <w:sz w:val="28"/>
          <w:szCs w:val="28"/>
        </w:rPr>
        <w:t xml:space="preserve">I have never done this of things before related to my own personal things. So, I was scared at the initial. Later, I discuss with my cousin. Is it good to use my own personal statement in the assignment and he said, “Yes, you have to </w:t>
      </w:r>
      <w:r w:rsidR="00BD2CE9">
        <w:rPr>
          <w:sz w:val="28"/>
          <w:szCs w:val="28"/>
        </w:rPr>
        <w:t xml:space="preserve">do </w:t>
      </w:r>
      <w:proofErr w:type="gramStart"/>
      <w:r w:rsidR="00BD2CE9">
        <w:rPr>
          <w:sz w:val="28"/>
          <w:szCs w:val="28"/>
        </w:rPr>
        <w:t>it”.</w:t>
      </w:r>
      <w:proofErr w:type="gramEnd"/>
      <w:r w:rsidR="00BD2CE9">
        <w:rPr>
          <w:sz w:val="28"/>
          <w:szCs w:val="28"/>
        </w:rPr>
        <w:t xml:space="preserve"> After some time</w:t>
      </w:r>
      <w:r>
        <w:rPr>
          <w:sz w:val="28"/>
          <w:szCs w:val="28"/>
        </w:rPr>
        <w:t xml:space="preserve">, I </w:t>
      </w:r>
      <w:r w:rsidR="00BD2CE9">
        <w:rPr>
          <w:sz w:val="28"/>
          <w:szCs w:val="28"/>
        </w:rPr>
        <w:t>realize</w:t>
      </w:r>
      <w:r>
        <w:rPr>
          <w:sz w:val="28"/>
          <w:szCs w:val="28"/>
        </w:rPr>
        <w:t xml:space="preserve"> t</w:t>
      </w:r>
      <w:r w:rsidR="00BD2CE9">
        <w:rPr>
          <w:sz w:val="28"/>
          <w:szCs w:val="28"/>
        </w:rPr>
        <w:t>hat, if I practice with my own stuff then I will be clearer. I planned to include one-month statement which includes everything in the assignment. As I’m a</w:t>
      </w:r>
      <w:r w:rsidR="0050719D">
        <w:rPr>
          <w:sz w:val="28"/>
          <w:szCs w:val="28"/>
        </w:rPr>
        <w:t>n</w:t>
      </w:r>
      <w:r w:rsidR="00BD2CE9">
        <w:rPr>
          <w:sz w:val="28"/>
          <w:szCs w:val="28"/>
        </w:rPr>
        <w:t xml:space="preserve"> international student. I have only one bank saving account. My every months of the statement shows my income, grocery, transportation and mobile bill. </w:t>
      </w:r>
      <w:r w:rsidR="0050719D">
        <w:rPr>
          <w:sz w:val="28"/>
          <w:szCs w:val="28"/>
        </w:rPr>
        <w:t xml:space="preserve"> I was totally confused about other expenses like, interest income, private health insurance and protection insurance and other expenses and income. As a conclusion, I decided to practice what I have in my statements</w:t>
      </w:r>
      <w:r w:rsidR="00A47EDC">
        <w:rPr>
          <w:sz w:val="28"/>
          <w:szCs w:val="28"/>
        </w:rPr>
        <w:t xml:space="preserve"> and it consumed a lot of time in my assignment.</w:t>
      </w:r>
    </w:p>
    <w:p w14:paraId="1120069D" w14:textId="48C9B1A9" w:rsidR="00AD665A" w:rsidRDefault="00AD665A" w:rsidP="0050719D">
      <w:pPr>
        <w:rPr>
          <w:sz w:val="28"/>
          <w:szCs w:val="28"/>
        </w:rPr>
      </w:pPr>
      <w:r>
        <w:rPr>
          <w:sz w:val="28"/>
          <w:szCs w:val="28"/>
        </w:rPr>
        <w:t xml:space="preserve"> </w:t>
      </w:r>
    </w:p>
    <w:p w14:paraId="40E12CF6" w14:textId="3FB792FE" w:rsidR="00F06391" w:rsidRDefault="0050719D" w:rsidP="00F06391">
      <w:pPr>
        <w:pStyle w:val="ListParagraph"/>
        <w:numPr>
          <w:ilvl w:val="0"/>
          <w:numId w:val="1"/>
        </w:numPr>
        <w:rPr>
          <w:sz w:val="28"/>
          <w:szCs w:val="28"/>
        </w:rPr>
      </w:pPr>
      <w:r w:rsidRPr="00AF3335">
        <w:rPr>
          <w:sz w:val="28"/>
          <w:szCs w:val="28"/>
        </w:rPr>
        <w:t>As I practice and watched the video which is give</w:t>
      </w:r>
      <w:r w:rsidR="004F01FD" w:rsidRPr="00AF3335">
        <w:rPr>
          <w:sz w:val="28"/>
          <w:szCs w:val="28"/>
        </w:rPr>
        <w:t>n</w:t>
      </w:r>
      <w:r w:rsidRPr="00AF3335">
        <w:rPr>
          <w:sz w:val="28"/>
          <w:szCs w:val="28"/>
        </w:rPr>
        <w:t xml:space="preserve"> in the Moodle</w:t>
      </w:r>
      <w:r w:rsidR="004F01FD" w:rsidRPr="00AF3335">
        <w:rPr>
          <w:sz w:val="28"/>
          <w:szCs w:val="28"/>
        </w:rPr>
        <w:t xml:space="preserve"> on</w:t>
      </w:r>
      <w:r w:rsidRPr="00AF3335">
        <w:rPr>
          <w:sz w:val="28"/>
          <w:szCs w:val="28"/>
        </w:rPr>
        <w:t xml:space="preserve"> the</w:t>
      </w:r>
      <w:r w:rsidR="004F01FD" w:rsidRPr="00AF3335">
        <w:rPr>
          <w:sz w:val="28"/>
          <w:szCs w:val="28"/>
        </w:rPr>
        <w:t xml:space="preserve"> bases </w:t>
      </w:r>
      <w:r w:rsidR="00F06391" w:rsidRPr="00AF3335">
        <w:rPr>
          <w:sz w:val="28"/>
          <w:szCs w:val="28"/>
        </w:rPr>
        <w:t>of chart</w:t>
      </w:r>
      <w:r w:rsidRPr="00AF3335">
        <w:rPr>
          <w:sz w:val="28"/>
          <w:szCs w:val="28"/>
        </w:rPr>
        <w:t xml:space="preserve"> of </w:t>
      </w:r>
      <w:proofErr w:type="gramStart"/>
      <w:r w:rsidRPr="00AF3335">
        <w:rPr>
          <w:sz w:val="28"/>
          <w:szCs w:val="28"/>
        </w:rPr>
        <w:t xml:space="preserve">account </w:t>
      </w:r>
      <w:r w:rsidR="004F01FD" w:rsidRPr="00AF3335">
        <w:rPr>
          <w:sz w:val="28"/>
          <w:szCs w:val="28"/>
        </w:rPr>
        <w:t>.</w:t>
      </w:r>
      <w:proofErr w:type="gramEnd"/>
      <w:r w:rsidR="004F01FD" w:rsidRPr="00AF3335">
        <w:rPr>
          <w:sz w:val="28"/>
          <w:szCs w:val="28"/>
        </w:rPr>
        <w:t xml:space="preserve"> </w:t>
      </w:r>
      <w:r w:rsidR="00AF3335" w:rsidRPr="00AF3335">
        <w:rPr>
          <w:sz w:val="28"/>
          <w:szCs w:val="28"/>
        </w:rPr>
        <w:t xml:space="preserve">The chart of account helps to determine the class of the account in the business or in personal life. It includes the assets, </w:t>
      </w:r>
      <w:r w:rsidR="00AF3335" w:rsidRPr="00AF3335">
        <w:rPr>
          <w:sz w:val="28"/>
          <w:szCs w:val="28"/>
        </w:rPr>
        <w:lastRenderedPageBreak/>
        <w:t>liabilities, equity, income and expenses. As we are practicing with our own personal statement. Therefore, the chart of account which is given in the example includes income and expenses, but Assets, liabilities and equity are not classified. In my chart of account is as similar as examples. Whereas, I don’t have 1-1 interest income, 2-1 private health insurance expenses, 2-2 income protection health insurance expenses, 2-5 donation expenses. besides this, I got 1-</w:t>
      </w:r>
      <w:r w:rsidR="00F06391">
        <w:rPr>
          <w:sz w:val="28"/>
          <w:szCs w:val="28"/>
        </w:rPr>
        <w:t>1</w:t>
      </w:r>
      <w:r w:rsidR="00AF3335" w:rsidRPr="00AF3335">
        <w:rPr>
          <w:sz w:val="28"/>
          <w:szCs w:val="28"/>
        </w:rPr>
        <w:t xml:space="preserve"> income salary and wages, 2-</w:t>
      </w:r>
      <w:r w:rsidR="00F06391">
        <w:rPr>
          <w:sz w:val="28"/>
          <w:szCs w:val="28"/>
        </w:rPr>
        <w:t>1</w:t>
      </w:r>
      <w:r w:rsidR="00AF3335" w:rsidRPr="00AF3335">
        <w:rPr>
          <w:sz w:val="28"/>
          <w:szCs w:val="28"/>
        </w:rPr>
        <w:t xml:space="preserve"> general living expenses, 2-3 telephone expenses and 2-</w:t>
      </w:r>
      <w:r w:rsidR="00F06391">
        <w:rPr>
          <w:sz w:val="28"/>
          <w:szCs w:val="28"/>
        </w:rPr>
        <w:t>2</w:t>
      </w:r>
      <w:r w:rsidR="00AF3335" w:rsidRPr="00AF3335">
        <w:rPr>
          <w:sz w:val="28"/>
          <w:szCs w:val="28"/>
        </w:rPr>
        <w:t>vehicle expenses</w:t>
      </w:r>
      <w:r w:rsidR="00F06391">
        <w:rPr>
          <w:sz w:val="28"/>
          <w:szCs w:val="28"/>
        </w:rPr>
        <w:t>, 2-4 shopping expenses.</w:t>
      </w:r>
    </w:p>
    <w:p w14:paraId="4C4663F8" w14:textId="4ECB67B6" w:rsidR="00F06391" w:rsidRDefault="00F06391" w:rsidP="00F06391">
      <w:pPr>
        <w:rPr>
          <w:sz w:val="28"/>
          <w:szCs w:val="28"/>
        </w:rPr>
      </w:pPr>
    </w:p>
    <w:p w14:paraId="6C5699DD" w14:textId="3BC22740" w:rsidR="00F06391" w:rsidRPr="00F06391" w:rsidRDefault="00F06391" w:rsidP="00F06391">
      <w:pPr>
        <w:rPr>
          <w:sz w:val="28"/>
          <w:szCs w:val="28"/>
        </w:rPr>
      </w:pPr>
      <w:r>
        <w:rPr>
          <w:sz w:val="28"/>
          <w:szCs w:val="28"/>
        </w:rPr>
        <w:t xml:space="preserve">                                                     My chart of account </w:t>
      </w:r>
    </w:p>
    <w:tbl>
      <w:tblPr>
        <w:tblStyle w:val="TableGrid"/>
        <w:tblW w:w="0" w:type="auto"/>
        <w:tblInd w:w="720" w:type="dxa"/>
        <w:tblLook w:val="04A0" w:firstRow="1" w:lastRow="0" w:firstColumn="1" w:lastColumn="0" w:noHBand="0" w:noVBand="1"/>
      </w:tblPr>
      <w:tblGrid>
        <w:gridCol w:w="4340"/>
        <w:gridCol w:w="4290"/>
      </w:tblGrid>
      <w:tr w:rsidR="00F06391" w14:paraId="1E3DB71D" w14:textId="77777777" w:rsidTr="00F06391">
        <w:tc>
          <w:tcPr>
            <w:tcW w:w="4340" w:type="dxa"/>
          </w:tcPr>
          <w:p w14:paraId="6665FF3A" w14:textId="6849CD3F" w:rsidR="00F06391" w:rsidRDefault="00F06391" w:rsidP="00F06391">
            <w:pPr>
              <w:pStyle w:val="ListParagraph"/>
              <w:ind w:left="0"/>
              <w:rPr>
                <w:sz w:val="28"/>
                <w:szCs w:val="28"/>
              </w:rPr>
            </w:pPr>
            <w:r>
              <w:rPr>
                <w:sz w:val="28"/>
                <w:szCs w:val="28"/>
              </w:rPr>
              <w:t>Income 1</w:t>
            </w:r>
          </w:p>
        </w:tc>
        <w:tc>
          <w:tcPr>
            <w:tcW w:w="4290" w:type="dxa"/>
          </w:tcPr>
          <w:p w14:paraId="71FD51F2" w14:textId="7253DC4D" w:rsidR="00F06391" w:rsidRDefault="00F06391" w:rsidP="00F06391">
            <w:pPr>
              <w:pStyle w:val="ListParagraph"/>
              <w:ind w:left="0"/>
              <w:rPr>
                <w:sz w:val="28"/>
                <w:szCs w:val="28"/>
              </w:rPr>
            </w:pPr>
            <w:r>
              <w:rPr>
                <w:sz w:val="28"/>
                <w:szCs w:val="28"/>
              </w:rPr>
              <w:t>Expenses 2</w:t>
            </w:r>
          </w:p>
        </w:tc>
      </w:tr>
      <w:tr w:rsidR="00F06391" w14:paraId="799A9B4B" w14:textId="77777777" w:rsidTr="00F06391">
        <w:tc>
          <w:tcPr>
            <w:tcW w:w="4340" w:type="dxa"/>
          </w:tcPr>
          <w:p w14:paraId="40A6934D" w14:textId="0224B477" w:rsidR="00F06391" w:rsidRDefault="00F06391" w:rsidP="00F06391">
            <w:pPr>
              <w:pStyle w:val="ListParagraph"/>
              <w:ind w:left="0"/>
              <w:rPr>
                <w:sz w:val="28"/>
                <w:szCs w:val="28"/>
              </w:rPr>
            </w:pPr>
            <w:r>
              <w:rPr>
                <w:sz w:val="28"/>
                <w:szCs w:val="28"/>
              </w:rPr>
              <w:t xml:space="preserve">1-1 </w:t>
            </w:r>
            <w:proofErr w:type="gramStart"/>
            <w:r>
              <w:rPr>
                <w:sz w:val="28"/>
                <w:szCs w:val="28"/>
              </w:rPr>
              <w:t>Income(</w:t>
            </w:r>
            <w:proofErr w:type="gramEnd"/>
            <w:r>
              <w:rPr>
                <w:sz w:val="28"/>
                <w:szCs w:val="28"/>
              </w:rPr>
              <w:t>salary and wages)</w:t>
            </w:r>
          </w:p>
        </w:tc>
        <w:tc>
          <w:tcPr>
            <w:tcW w:w="4290" w:type="dxa"/>
          </w:tcPr>
          <w:p w14:paraId="516DBA8D" w14:textId="585F50F1" w:rsidR="00F06391" w:rsidRDefault="00F06391" w:rsidP="00F06391">
            <w:pPr>
              <w:pStyle w:val="ListParagraph"/>
              <w:ind w:left="0"/>
              <w:rPr>
                <w:sz w:val="28"/>
                <w:szCs w:val="28"/>
              </w:rPr>
            </w:pPr>
            <w:r>
              <w:rPr>
                <w:sz w:val="28"/>
                <w:szCs w:val="28"/>
              </w:rPr>
              <w:t>2-1 general living expenses (food, fuel)</w:t>
            </w:r>
          </w:p>
        </w:tc>
      </w:tr>
      <w:tr w:rsidR="00F06391" w14:paraId="6B3A0370" w14:textId="77777777" w:rsidTr="00F06391">
        <w:tc>
          <w:tcPr>
            <w:tcW w:w="4340" w:type="dxa"/>
          </w:tcPr>
          <w:p w14:paraId="3B4497EA" w14:textId="77777777" w:rsidR="00F06391" w:rsidRDefault="00F06391" w:rsidP="00F06391">
            <w:pPr>
              <w:pStyle w:val="ListParagraph"/>
              <w:ind w:left="0"/>
              <w:rPr>
                <w:sz w:val="28"/>
                <w:szCs w:val="28"/>
              </w:rPr>
            </w:pPr>
          </w:p>
        </w:tc>
        <w:tc>
          <w:tcPr>
            <w:tcW w:w="4290" w:type="dxa"/>
          </w:tcPr>
          <w:p w14:paraId="5184B5A9" w14:textId="79ABEAD9" w:rsidR="00F06391" w:rsidRDefault="00F06391" w:rsidP="00F06391">
            <w:pPr>
              <w:pStyle w:val="ListParagraph"/>
              <w:ind w:left="0"/>
              <w:rPr>
                <w:sz w:val="28"/>
                <w:szCs w:val="28"/>
              </w:rPr>
            </w:pPr>
            <w:r>
              <w:rPr>
                <w:sz w:val="28"/>
                <w:szCs w:val="28"/>
              </w:rPr>
              <w:t>2-2 vehicle expenses</w:t>
            </w:r>
          </w:p>
        </w:tc>
      </w:tr>
      <w:tr w:rsidR="00F06391" w14:paraId="01414C08" w14:textId="77777777" w:rsidTr="00F06391">
        <w:tc>
          <w:tcPr>
            <w:tcW w:w="4340" w:type="dxa"/>
          </w:tcPr>
          <w:p w14:paraId="2BA2C0DF" w14:textId="77777777" w:rsidR="00F06391" w:rsidRDefault="00F06391" w:rsidP="00F06391">
            <w:pPr>
              <w:pStyle w:val="ListParagraph"/>
              <w:ind w:left="0"/>
              <w:rPr>
                <w:sz w:val="28"/>
                <w:szCs w:val="28"/>
              </w:rPr>
            </w:pPr>
          </w:p>
        </w:tc>
        <w:tc>
          <w:tcPr>
            <w:tcW w:w="4290" w:type="dxa"/>
          </w:tcPr>
          <w:p w14:paraId="1DCDF51E" w14:textId="2B9314AE" w:rsidR="00F06391" w:rsidRDefault="00F06391" w:rsidP="00F06391">
            <w:pPr>
              <w:pStyle w:val="ListParagraph"/>
              <w:ind w:left="0"/>
              <w:rPr>
                <w:sz w:val="28"/>
                <w:szCs w:val="28"/>
              </w:rPr>
            </w:pPr>
            <w:r>
              <w:rPr>
                <w:sz w:val="28"/>
                <w:szCs w:val="28"/>
              </w:rPr>
              <w:t>2-3 telephone expenses</w:t>
            </w:r>
          </w:p>
        </w:tc>
      </w:tr>
      <w:tr w:rsidR="00F06391" w14:paraId="61C95AA6" w14:textId="77777777" w:rsidTr="00F06391">
        <w:tc>
          <w:tcPr>
            <w:tcW w:w="4340" w:type="dxa"/>
          </w:tcPr>
          <w:p w14:paraId="410E7100" w14:textId="77777777" w:rsidR="00F06391" w:rsidRDefault="00F06391" w:rsidP="00F06391">
            <w:pPr>
              <w:pStyle w:val="ListParagraph"/>
              <w:ind w:left="0"/>
              <w:rPr>
                <w:sz w:val="28"/>
                <w:szCs w:val="28"/>
              </w:rPr>
            </w:pPr>
          </w:p>
        </w:tc>
        <w:tc>
          <w:tcPr>
            <w:tcW w:w="4290" w:type="dxa"/>
          </w:tcPr>
          <w:p w14:paraId="6211D947" w14:textId="582022F8" w:rsidR="00F06391" w:rsidRDefault="00F06391" w:rsidP="00F06391">
            <w:pPr>
              <w:pStyle w:val="ListParagraph"/>
              <w:ind w:left="0"/>
              <w:rPr>
                <w:sz w:val="28"/>
                <w:szCs w:val="28"/>
              </w:rPr>
            </w:pPr>
            <w:r>
              <w:rPr>
                <w:sz w:val="28"/>
                <w:szCs w:val="28"/>
              </w:rPr>
              <w:t>2-4 shopping expenses</w:t>
            </w:r>
          </w:p>
        </w:tc>
      </w:tr>
    </w:tbl>
    <w:p w14:paraId="40DC4AAD" w14:textId="689540BB" w:rsidR="00AF3335" w:rsidRPr="00F06391" w:rsidRDefault="00F06391" w:rsidP="00F06391">
      <w:pPr>
        <w:pStyle w:val="ListParagraph"/>
        <w:rPr>
          <w:sz w:val="28"/>
          <w:szCs w:val="28"/>
        </w:rPr>
      </w:pPr>
      <w:r>
        <w:rPr>
          <w:sz w:val="28"/>
          <w:szCs w:val="28"/>
        </w:rPr>
        <w:t xml:space="preserve"> </w:t>
      </w:r>
    </w:p>
    <w:p w14:paraId="68783B42" w14:textId="77777777" w:rsidR="00AD665A" w:rsidRPr="00AD665A" w:rsidRDefault="00AD665A" w:rsidP="00AD665A">
      <w:pPr>
        <w:rPr>
          <w:sz w:val="28"/>
          <w:szCs w:val="28"/>
        </w:rPr>
      </w:pPr>
    </w:p>
    <w:p w14:paraId="3DA829A0" w14:textId="28C10BD5" w:rsidR="00AD665A" w:rsidRDefault="004E7FEC" w:rsidP="00F06391">
      <w:pPr>
        <w:pStyle w:val="ListParagraph"/>
        <w:numPr>
          <w:ilvl w:val="0"/>
          <w:numId w:val="1"/>
        </w:numPr>
        <w:rPr>
          <w:sz w:val="28"/>
          <w:szCs w:val="28"/>
        </w:rPr>
      </w:pPr>
      <w:r w:rsidRPr="004E7FEC">
        <w:rPr>
          <w:sz w:val="28"/>
          <w:szCs w:val="28"/>
        </w:rPr>
        <w:t xml:space="preserve">In the given chart of account of examples. There are different types of expenses. on the topic of insurance. The private health insurance and protection insurance are categorized on two different types of account but while talking about general living expenses. It includes every related to basic expenses. food, fuel. While the food and fuel are two different types of thing fuel are mostly related to the vehicles and the food are related to the grocery items. While doing this it might help the business to clarify that where the money is expensed most according to their category. Other rest of things are fine for me. </w:t>
      </w:r>
    </w:p>
    <w:p w14:paraId="2382A1DB" w14:textId="052D48DD" w:rsidR="00F06391" w:rsidRDefault="0039285B" w:rsidP="00AD665A">
      <w:pPr>
        <w:pStyle w:val="ListParagraph"/>
        <w:numPr>
          <w:ilvl w:val="0"/>
          <w:numId w:val="1"/>
        </w:numPr>
        <w:rPr>
          <w:sz w:val="28"/>
          <w:szCs w:val="28"/>
        </w:rPr>
      </w:pPr>
      <w:r>
        <w:rPr>
          <w:sz w:val="28"/>
          <w:szCs w:val="28"/>
        </w:rPr>
        <w:t>While studying my own income statement, I ca</w:t>
      </w:r>
      <w:r w:rsidR="00AE64AF">
        <w:rPr>
          <w:sz w:val="28"/>
          <w:szCs w:val="28"/>
        </w:rPr>
        <w:t xml:space="preserve">n clearly compare my income and expenses. At the same time, I can see that my income is greater than my expenses. however, I use to expense less and try to save some money from my income. I found income statement very useful stuff for the personal life whoever want to make clear record of the expenses. It helps me to know in which category I expenses the most. If I do this </w:t>
      </w:r>
      <w:r w:rsidR="00F23911">
        <w:rPr>
          <w:sz w:val="28"/>
          <w:szCs w:val="28"/>
        </w:rPr>
        <w:t xml:space="preserve">every month </w:t>
      </w:r>
      <w:r w:rsidR="00F23911">
        <w:rPr>
          <w:sz w:val="28"/>
          <w:szCs w:val="28"/>
        </w:rPr>
        <w:lastRenderedPageBreak/>
        <w:t>record it for longtime. It will give the clear statement of income and expenses.</w:t>
      </w:r>
    </w:p>
    <w:p w14:paraId="3550F531" w14:textId="038B4DFF" w:rsidR="00F23911" w:rsidRPr="00AE64AF" w:rsidRDefault="00F23911" w:rsidP="00AD665A">
      <w:pPr>
        <w:pStyle w:val="ListParagraph"/>
        <w:numPr>
          <w:ilvl w:val="0"/>
          <w:numId w:val="1"/>
        </w:numPr>
        <w:rPr>
          <w:sz w:val="28"/>
          <w:szCs w:val="28"/>
        </w:rPr>
      </w:pPr>
      <w:r>
        <w:rPr>
          <w:sz w:val="28"/>
          <w:szCs w:val="28"/>
        </w:rPr>
        <w:t xml:space="preserve">While doing this question. I check my cart of </w:t>
      </w:r>
      <w:r w:rsidR="002D70D5">
        <w:rPr>
          <w:sz w:val="28"/>
          <w:szCs w:val="28"/>
        </w:rPr>
        <w:t>account,</w:t>
      </w:r>
      <w:r>
        <w:rPr>
          <w:sz w:val="28"/>
          <w:szCs w:val="28"/>
        </w:rPr>
        <w:t xml:space="preserve"> but I could not find any transaction which is related to the accrual basis of accounting.</w:t>
      </w:r>
      <w:r w:rsidR="002D70D5">
        <w:rPr>
          <w:sz w:val="28"/>
          <w:szCs w:val="28"/>
        </w:rPr>
        <w:t xml:space="preserve"> but my telephone bill might be included as the accrued expenses because it is deducted in monthly </w:t>
      </w:r>
      <w:r w:rsidR="00407701">
        <w:rPr>
          <w:sz w:val="28"/>
          <w:szCs w:val="28"/>
        </w:rPr>
        <w:t>basis,</w:t>
      </w:r>
      <w:r w:rsidR="00034252">
        <w:rPr>
          <w:sz w:val="28"/>
          <w:szCs w:val="28"/>
        </w:rPr>
        <w:t xml:space="preserve"> but it is not in installment. If there </w:t>
      </w:r>
      <w:r w:rsidR="00407701">
        <w:rPr>
          <w:sz w:val="28"/>
          <w:szCs w:val="28"/>
        </w:rPr>
        <w:t>were</w:t>
      </w:r>
      <w:r w:rsidR="00034252">
        <w:rPr>
          <w:sz w:val="28"/>
          <w:szCs w:val="28"/>
        </w:rPr>
        <w:t xml:space="preserve"> any insurance expenses as </w:t>
      </w:r>
      <w:r w:rsidR="00407701">
        <w:rPr>
          <w:sz w:val="28"/>
          <w:szCs w:val="28"/>
        </w:rPr>
        <w:t>like</w:t>
      </w:r>
      <w:r w:rsidR="00034252">
        <w:rPr>
          <w:sz w:val="28"/>
          <w:szCs w:val="28"/>
        </w:rPr>
        <w:t xml:space="preserve"> the </w:t>
      </w:r>
      <w:r w:rsidR="00407701">
        <w:rPr>
          <w:sz w:val="28"/>
          <w:szCs w:val="28"/>
        </w:rPr>
        <w:t>given example, private health insurance and protection insurance. These two might includes in the accrual account because it is deducted monthly. but it is not confirmed that the either it is in inst</w:t>
      </w:r>
      <w:r w:rsidR="00A61958">
        <w:rPr>
          <w:sz w:val="28"/>
          <w:szCs w:val="28"/>
        </w:rPr>
        <w:t xml:space="preserve">allment or not. </w:t>
      </w:r>
      <w:r w:rsidR="00E5223B">
        <w:rPr>
          <w:sz w:val="28"/>
          <w:szCs w:val="28"/>
        </w:rPr>
        <w:t xml:space="preserve">The cash accounting transaction are only recorded when they are done hand to </w:t>
      </w:r>
      <w:r w:rsidR="00A47EDC">
        <w:rPr>
          <w:sz w:val="28"/>
          <w:szCs w:val="28"/>
        </w:rPr>
        <w:t>hand,</w:t>
      </w:r>
      <w:r w:rsidR="00E5223B">
        <w:rPr>
          <w:sz w:val="28"/>
          <w:szCs w:val="28"/>
        </w:rPr>
        <w:t xml:space="preserve"> but the accrual accounting is done when they in pending. </w:t>
      </w:r>
      <w:r w:rsidR="00A47EDC">
        <w:rPr>
          <w:sz w:val="28"/>
          <w:szCs w:val="28"/>
        </w:rPr>
        <w:t>therefore, they are different.</w:t>
      </w:r>
    </w:p>
    <w:p w14:paraId="14EF9061" w14:textId="77777777" w:rsidR="00AD665A" w:rsidRPr="00AD665A" w:rsidRDefault="00AD665A" w:rsidP="00AD665A"/>
    <w:p w14:paraId="7EFD418B" w14:textId="54C86017" w:rsidR="008769E9" w:rsidRDefault="008769E9" w:rsidP="008769E9"/>
    <w:p w14:paraId="261B3018" w14:textId="7C10C51C" w:rsidR="008769E9" w:rsidRDefault="008769E9" w:rsidP="008769E9"/>
    <w:p w14:paraId="2A66AC73" w14:textId="29019840" w:rsidR="008769E9" w:rsidRDefault="008769E9" w:rsidP="008769E9">
      <w:pPr>
        <w:pStyle w:val="Heading1"/>
        <w:rPr>
          <w:u w:val="single"/>
        </w:rPr>
      </w:pPr>
      <w:r w:rsidRPr="008769E9">
        <w:rPr>
          <w:u w:val="single"/>
        </w:rPr>
        <w:t xml:space="preserve">Step-5: Trial balance </w:t>
      </w:r>
    </w:p>
    <w:p w14:paraId="3D3AA711" w14:textId="49C6E85E" w:rsidR="008769E9" w:rsidRDefault="008769E9" w:rsidP="008769E9"/>
    <w:p w14:paraId="195C3D5E" w14:textId="1B28F6B8" w:rsidR="00DA7855" w:rsidRDefault="00545AA9" w:rsidP="00DA7855">
      <w:pPr>
        <w:rPr>
          <w:sz w:val="28"/>
          <w:szCs w:val="28"/>
        </w:rPr>
      </w:pPr>
      <w:r>
        <w:rPr>
          <w:sz w:val="28"/>
          <w:szCs w:val="28"/>
        </w:rPr>
        <w:t xml:space="preserve">Balancing </w:t>
      </w:r>
      <w:proofErr w:type="spellStart"/>
      <w:r>
        <w:rPr>
          <w:sz w:val="28"/>
          <w:szCs w:val="28"/>
        </w:rPr>
        <w:t>bluglass</w:t>
      </w:r>
      <w:proofErr w:type="spellEnd"/>
      <w:r>
        <w:rPr>
          <w:sz w:val="28"/>
          <w:szCs w:val="28"/>
        </w:rPr>
        <w:t xml:space="preserve"> trial balance. The spreadsheet given in the Moodle includes. Account, trail balance, income statement and balance sheet. </w:t>
      </w:r>
      <w:r w:rsidR="00A47EDC">
        <w:rPr>
          <w:sz w:val="28"/>
          <w:szCs w:val="28"/>
        </w:rPr>
        <w:t>As it is mentioned in the assignment guide paper. It will help us to understand double- entry bookkeeping system process.</w:t>
      </w:r>
      <w:r w:rsidR="00030860">
        <w:rPr>
          <w:sz w:val="28"/>
          <w:szCs w:val="28"/>
        </w:rPr>
        <w:t xml:space="preserve"> It was my first time as doing the trial balance in the </w:t>
      </w:r>
      <w:r w:rsidR="006830CF">
        <w:rPr>
          <w:sz w:val="28"/>
          <w:szCs w:val="28"/>
        </w:rPr>
        <w:t xml:space="preserve">excel. In addition, the </w:t>
      </w:r>
      <w:r w:rsidR="00BB0716">
        <w:rPr>
          <w:sz w:val="28"/>
          <w:szCs w:val="28"/>
        </w:rPr>
        <w:t xml:space="preserve">format is already designed. Therefore, we just need to insert the company name, date and the transactions. We must check statement of change in equity and Profit and loss comprehensive income. However, these two includes the assets, liabilities, equity, revenue expenses which is required in this statement. While it was not as difficult as chart of account because it did not take too much time to complete. I was </w:t>
      </w:r>
      <w:r w:rsidR="00A40F80">
        <w:rPr>
          <w:sz w:val="28"/>
          <w:szCs w:val="28"/>
        </w:rPr>
        <w:t>confused about the which thing are debit</w:t>
      </w:r>
      <w:r w:rsidR="00DA7855">
        <w:rPr>
          <w:sz w:val="28"/>
          <w:szCs w:val="28"/>
        </w:rPr>
        <w:t>ed</w:t>
      </w:r>
      <w:r w:rsidR="00A40F80">
        <w:rPr>
          <w:sz w:val="28"/>
          <w:szCs w:val="28"/>
        </w:rPr>
        <w:t xml:space="preserve"> and credit</w:t>
      </w:r>
      <w:r w:rsidR="00DA7855">
        <w:rPr>
          <w:sz w:val="28"/>
          <w:szCs w:val="28"/>
        </w:rPr>
        <w:t xml:space="preserve">ed. According to the accounting, all the assets, equity and expenses are </w:t>
      </w:r>
      <w:r w:rsidR="00344252">
        <w:rPr>
          <w:sz w:val="28"/>
          <w:szCs w:val="28"/>
        </w:rPr>
        <w:t>debited,</w:t>
      </w:r>
      <w:r w:rsidR="00DA7855">
        <w:rPr>
          <w:sz w:val="28"/>
          <w:szCs w:val="28"/>
        </w:rPr>
        <w:t xml:space="preserve"> and the </w:t>
      </w:r>
      <w:r w:rsidR="00344252">
        <w:rPr>
          <w:sz w:val="28"/>
          <w:szCs w:val="28"/>
        </w:rPr>
        <w:t xml:space="preserve">liabilities are credited. </w:t>
      </w:r>
    </w:p>
    <w:p w14:paraId="07D269C5" w14:textId="688AD37E" w:rsidR="008769E9" w:rsidRDefault="008769E9" w:rsidP="00344252">
      <w:pPr>
        <w:pStyle w:val="Heading1"/>
        <w:rPr>
          <w:u w:val="single"/>
        </w:rPr>
      </w:pPr>
      <w:r w:rsidRPr="00344252">
        <w:rPr>
          <w:u w:val="single"/>
        </w:rPr>
        <w:lastRenderedPageBreak/>
        <w:t>Step-6: Feedback</w:t>
      </w:r>
    </w:p>
    <w:p w14:paraId="30D1320C" w14:textId="00C5F621" w:rsidR="00344252" w:rsidRDefault="00344252" w:rsidP="00344252">
      <w:pPr>
        <w:tabs>
          <w:tab w:val="left" w:pos="5645"/>
        </w:tabs>
        <w:spacing w:before="1" w:line="338" w:lineRule="auto"/>
        <w:ind w:left="257" w:right="3938"/>
        <w:rPr>
          <w:b/>
          <w:sz w:val="24"/>
        </w:rPr>
      </w:pPr>
      <w:r>
        <w:rPr>
          <w:b/>
          <w:sz w:val="24"/>
        </w:rPr>
        <w:t xml:space="preserve">PEER FEEDBACK SHEET: Assignment Steps 3-5 </w:t>
      </w:r>
      <w:r>
        <w:rPr>
          <w:b/>
          <w:sz w:val="24"/>
          <w:u w:val="single"/>
        </w:rPr>
        <w:t>Feedback</w:t>
      </w:r>
      <w:r>
        <w:rPr>
          <w:b/>
          <w:spacing w:val="-3"/>
          <w:sz w:val="24"/>
          <w:u w:val="single"/>
        </w:rPr>
        <w:t xml:space="preserve"> </w:t>
      </w:r>
      <w:r>
        <w:rPr>
          <w:b/>
          <w:sz w:val="24"/>
          <w:u w:val="single"/>
        </w:rPr>
        <w:t>From:</w:t>
      </w:r>
      <w:r w:rsidR="00883859">
        <w:rPr>
          <w:b/>
          <w:sz w:val="24"/>
          <w:u w:val="single"/>
        </w:rPr>
        <w:t xml:space="preserve"> leena pun</w:t>
      </w:r>
      <w:r>
        <w:rPr>
          <w:b/>
          <w:sz w:val="24"/>
          <w:u w:val="single"/>
        </w:rPr>
        <w:tab/>
      </w:r>
    </w:p>
    <w:p w14:paraId="6479B479" w14:textId="77777777" w:rsidR="00344252" w:rsidRDefault="00344252" w:rsidP="00344252">
      <w:pPr>
        <w:tabs>
          <w:tab w:val="left" w:pos="5203"/>
        </w:tabs>
        <w:spacing w:line="292" w:lineRule="exact"/>
        <w:ind w:left="257"/>
        <w:rPr>
          <w:b/>
          <w:sz w:val="2"/>
        </w:rPr>
      </w:pPr>
      <w:r>
        <w:rPr>
          <w:b/>
          <w:sz w:val="24"/>
          <w:u w:val="single"/>
        </w:rPr>
        <w:t>Feedback</w:t>
      </w:r>
      <w:r>
        <w:rPr>
          <w:b/>
          <w:spacing w:val="-1"/>
          <w:sz w:val="24"/>
          <w:u w:val="single"/>
        </w:rPr>
        <w:t xml:space="preserve"> </w:t>
      </w:r>
      <w:r>
        <w:rPr>
          <w:b/>
          <w:sz w:val="24"/>
          <w:u w:val="single"/>
        </w:rPr>
        <w:t>To:</w:t>
      </w:r>
      <w:r>
        <w:rPr>
          <w:b/>
          <w:sz w:val="24"/>
          <w:u w:val="single"/>
        </w:rPr>
        <w:tab/>
      </w:r>
      <w:r>
        <w:rPr>
          <w:b/>
          <w:sz w:val="2"/>
        </w:rPr>
        <w:t>.</w:t>
      </w:r>
    </w:p>
    <w:p w14:paraId="2C0D760D" w14:textId="77777777" w:rsidR="00344252" w:rsidRDefault="00344252" w:rsidP="00344252">
      <w:pPr>
        <w:pStyle w:val="BodyText"/>
        <w:spacing w:before="11"/>
        <w:rPr>
          <w:b/>
          <w:sz w:val="15"/>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5527"/>
      </w:tblGrid>
      <w:tr w:rsidR="00344252" w14:paraId="7DF486CD" w14:textId="77777777" w:rsidTr="00594C90">
        <w:trPr>
          <w:trHeight w:val="412"/>
        </w:trPr>
        <w:tc>
          <w:tcPr>
            <w:tcW w:w="3403" w:type="dxa"/>
          </w:tcPr>
          <w:p w14:paraId="1B76A060" w14:textId="77777777" w:rsidR="00344252" w:rsidRDefault="00344252" w:rsidP="00594C90">
            <w:pPr>
              <w:pStyle w:val="TableParagraph"/>
              <w:spacing w:before="0" w:line="240" w:lineRule="auto"/>
              <w:ind w:left="0"/>
              <w:rPr>
                <w:rFonts w:ascii="Times New Roman"/>
              </w:rPr>
            </w:pPr>
          </w:p>
        </w:tc>
        <w:tc>
          <w:tcPr>
            <w:tcW w:w="5527" w:type="dxa"/>
          </w:tcPr>
          <w:p w14:paraId="30F33993" w14:textId="77777777" w:rsidR="00344252" w:rsidRDefault="00344252" w:rsidP="00594C90">
            <w:pPr>
              <w:pStyle w:val="TableParagraph"/>
              <w:spacing w:before="119" w:line="273" w:lineRule="exact"/>
              <w:ind w:left="105"/>
              <w:rPr>
                <w:b/>
                <w:sz w:val="24"/>
              </w:rPr>
            </w:pPr>
            <w:r>
              <w:rPr>
                <w:b/>
                <w:sz w:val="24"/>
              </w:rPr>
              <w:t>My Comments</w:t>
            </w:r>
          </w:p>
        </w:tc>
      </w:tr>
      <w:tr w:rsidR="00344252" w14:paraId="7706110A" w14:textId="77777777" w:rsidTr="00594C90">
        <w:trPr>
          <w:trHeight w:val="462"/>
        </w:trPr>
        <w:tc>
          <w:tcPr>
            <w:tcW w:w="3403" w:type="dxa"/>
            <w:tcBorders>
              <w:bottom w:val="nil"/>
            </w:tcBorders>
          </w:tcPr>
          <w:p w14:paraId="28E474D7" w14:textId="77777777" w:rsidR="00344252" w:rsidRDefault="00344252" w:rsidP="00594C90">
            <w:pPr>
              <w:pStyle w:val="TableParagraph"/>
              <w:spacing w:before="119" w:line="240" w:lineRule="auto"/>
              <w:rPr>
                <w:b/>
                <w:sz w:val="24"/>
              </w:rPr>
            </w:pPr>
            <w:r>
              <w:rPr>
                <w:b/>
                <w:sz w:val="24"/>
              </w:rPr>
              <w:t>Step 3</w:t>
            </w:r>
          </w:p>
        </w:tc>
        <w:tc>
          <w:tcPr>
            <w:tcW w:w="5527" w:type="dxa"/>
            <w:vMerge w:val="restart"/>
          </w:tcPr>
          <w:p w14:paraId="5F631413" w14:textId="77777777" w:rsidR="00344252" w:rsidRDefault="00344252" w:rsidP="00594C90">
            <w:pPr>
              <w:pStyle w:val="TableParagraph"/>
              <w:spacing w:before="0" w:line="240" w:lineRule="auto"/>
              <w:ind w:left="0"/>
              <w:rPr>
                <w:rFonts w:ascii="Times New Roman"/>
              </w:rPr>
            </w:pPr>
          </w:p>
        </w:tc>
      </w:tr>
      <w:tr w:rsidR="00344252" w14:paraId="1E4E545B" w14:textId="77777777" w:rsidTr="00594C90">
        <w:trPr>
          <w:trHeight w:val="335"/>
        </w:trPr>
        <w:tc>
          <w:tcPr>
            <w:tcW w:w="3403" w:type="dxa"/>
            <w:tcBorders>
              <w:top w:val="nil"/>
              <w:bottom w:val="nil"/>
            </w:tcBorders>
          </w:tcPr>
          <w:p w14:paraId="3EC89B4D" w14:textId="77777777" w:rsidR="00344252" w:rsidRDefault="00344252" w:rsidP="00594C90">
            <w:pPr>
              <w:pStyle w:val="TableParagraph"/>
              <w:spacing w:before="13" w:line="240" w:lineRule="auto"/>
              <w:rPr>
                <w:sz w:val="20"/>
              </w:rPr>
            </w:pPr>
            <w:r>
              <w:rPr>
                <w:sz w:val="20"/>
              </w:rPr>
              <w:t>Background information on company</w:t>
            </w:r>
          </w:p>
        </w:tc>
        <w:tc>
          <w:tcPr>
            <w:tcW w:w="5527" w:type="dxa"/>
            <w:vMerge/>
            <w:tcBorders>
              <w:top w:val="nil"/>
            </w:tcBorders>
          </w:tcPr>
          <w:p w14:paraId="30FABDC1" w14:textId="77777777" w:rsidR="00344252" w:rsidRDefault="00344252" w:rsidP="00594C90">
            <w:pPr>
              <w:rPr>
                <w:sz w:val="2"/>
                <w:szCs w:val="2"/>
              </w:rPr>
            </w:pPr>
          </w:p>
        </w:tc>
      </w:tr>
      <w:tr w:rsidR="00344252" w14:paraId="04ACCE63" w14:textId="77777777" w:rsidTr="00594C90">
        <w:trPr>
          <w:trHeight w:val="363"/>
        </w:trPr>
        <w:tc>
          <w:tcPr>
            <w:tcW w:w="3403" w:type="dxa"/>
            <w:tcBorders>
              <w:top w:val="nil"/>
              <w:bottom w:val="nil"/>
            </w:tcBorders>
          </w:tcPr>
          <w:p w14:paraId="3E06E639" w14:textId="77777777" w:rsidR="00344252" w:rsidRDefault="00344252" w:rsidP="00594C90">
            <w:pPr>
              <w:pStyle w:val="TableParagraph"/>
              <w:spacing w:before="40" w:line="240" w:lineRule="auto"/>
              <w:rPr>
                <w:sz w:val="20"/>
              </w:rPr>
            </w:pPr>
            <w:r>
              <w:rPr>
                <w:sz w:val="20"/>
              </w:rPr>
              <w:t>Comments/KCQs</w:t>
            </w:r>
          </w:p>
        </w:tc>
        <w:tc>
          <w:tcPr>
            <w:tcW w:w="5527" w:type="dxa"/>
            <w:vMerge/>
            <w:tcBorders>
              <w:top w:val="nil"/>
            </w:tcBorders>
          </w:tcPr>
          <w:p w14:paraId="29BAF745" w14:textId="77777777" w:rsidR="00344252" w:rsidRDefault="00344252" w:rsidP="00594C90">
            <w:pPr>
              <w:rPr>
                <w:sz w:val="2"/>
                <w:szCs w:val="2"/>
              </w:rPr>
            </w:pPr>
          </w:p>
        </w:tc>
      </w:tr>
      <w:tr w:rsidR="00344252" w14:paraId="429FA751" w14:textId="77777777" w:rsidTr="00594C90">
        <w:trPr>
          <w:trHeight w:val="471"/>
        </w:trPr>
        <w:tc>
          <w:tcPr>
            <w:tcW w:w="3403" w:type="dxa"/>
            <w:tcBorders>
              <w:top w:val="nil"/>
            </w:tcBorders>
          </w:tcPr>
          <w:p w14:paraId="747667E8" w14:textId="77777777" w:rsidR="00344252" w:rsidRDefault="00344252" w:rsidP="00594C90">
            <w:pPr>
              <w:pStyle w:val="TableParagraph"/>
              <w:spacing w:before="41" w:line="240" w:lineRule="auto"/>
              <w:rPr>
                <w:sz w:val="20"/>
              </w:rPr>
            </w:pPr>
            <w:r>
              <w:rPr>
                <w:sz w:val="20"/>
              </w:rPr>
              <w:t>Discussion with others</w:t>
            </w:r>
          </w:p>
        </w:tc>
        <w:tc>
          <w:tcPr>
            <w:tcW w:w="5527" w:type="dxa"/>
            <w:vMerge/>
            <w:tcBorders>
              <w:top w:val="nil"/>
            </w:tcBorders>
          </w:tcPr>
          <w:p w14:paraId="7D7D151B" w14:textId="77777777" w:rsidR="00344252" w:rsidRDefault="00344252" w:rsidP="00594C90">
            <w:pPr>
              <w:rPr>
                <w:sz w:val="2"/>
                <w:szCs w:val="2"/>
              </w:rPr>
            </w:pPr>
          </w:p>
        </w:tc>
      </w:tr>
      <w:tr w:rsidR="00344252" w14:paraId="38B93A4F" w14:textId="77777777" w:rsidTr="00594C90">
        <w:trPr>
          <w:trHeight w:val="777"/>
        </w:trPr>
        <w:tc>
          <w:tcPr>
            <w:tcW w:w="3403" w:type="dxa"/>
          </w:tcPr>
          <w:p w14:paraId="01E2A7AB" w14:textId="77777777" w:rsidR="00344252" w:rsidRDefault="00344252" w:rsidP="00594C90">
            <w:pPr>
              <w:pStyle w:val="TableParagraph"/>
              <w:spacing w:before="119" w:line="240" w:lineRule="auto"/>
              <w:rPr>
                <w:b/>
                <w:sz w:val="24"/>
              </w:rPr>
            </w:pPr>
            <w:r>
              <w:rPr>
                <w:b/>
                <w:sz w:val="24"/>
              </w:rPr>
              <w:t>Step 4</w:t>
            </w:r>
          </w:p>
          <w:p w14:paraId="6F470B68" w14:textId="77777777" w:rsidR="00344252" w:rsidRDefault="00344252" w:rsidP="00594C90">
            <w:pPr>
              <w:pStyle w:val="TableParagraph"/>
              <w:spacing w:before="62" w:line="240" w:lineRule="auto"/>
              <w:rPr>
                <w:sz w:val="20"/>
              </w:rPr>
            </w:pPr>
            <w:r>
              <w:rPr>
                <w:sz w:val="20"/>
              </w:rPr>
              <w:t>The recording process</w:t>
            </w:r>
          </w:p>
        </w:tc>
        <w:tc>
          <w:tcPr>
            <w:tcW w:w="5527" w:type="dxa"/>
          </w:tcPr>
          <w:p w14:paraId="138D8F25" w14:textId="77777777" w:rsidR="00344252" w:rsidRDefault="00344252" w:rsidP="00594C90">
            <w:pPr>
              <w:pStyle w:val="TableParagraph"/>
              <w:spacing w:before="0" w:line="240" w:lineRule="auto"/>
              <w:ind w:left="0"/>
              <w:rPr>
                <w:rFonts w:ascii="Times New Roman"/>
              </w:rPr>
            </w:pPr>
          </w:p>
        </w:tc>
      </w:tr>
      <w:tr w:rsidR="00344252" w14:paraId="3ADEE3E7" w14:textId="77777777" w:rsidTr="00594C90">
        <w:trPr>
          <w:trHeight w:val="461"/>
        </w:trPr>
        <w:tc>
          <w:tcPr>
            <w:tcW w:w="3403" w:type="dxa"/>
            <w:tcBorders>
              <w:bottom w:val="nil"/>
            </w:tcBorders>
          </w:tcPr>
          <w:p w14:paraId="34FEC78F" w14:textId="77777777" w:rsidR="00344252" w:rsidRDefault="00344252" w:rsidP="00594C90">
            <w:pPr>
              <w:pStyle w:val="TableParagraph"/>
              <w:spacing w:before="119" w:line="240" w:lineRule="auto"/>
              <w:rPr>
                <w:b/>
                <w:sz w:val="24"/>
              </w:rPr>
            </w:pPr>
            <w:r>
              <w:rPr>
                <w:b/>
                <w:sz w:val="24"/>
              </w:rPr>
              <w:t>Step 5</w:t>
            </w:r>
          </w:p>
        </w:tc>
        <w:tc>
          <w:tcPr>
            <w:tcW w:w="5527" w:type="dxa"/>
            <w:vMerge w:val="restart"/>
          </w:tcPr>
          <w:p w14:paraId="2D3A9124" w14:textId="77777777" w:rsidR="00344252" w:rsidRDefault="00344252" w:rsidP="00594C90">
            <w:pPr>
              <w:pStyle w:val="TableParagraph"/>
              <w:spacing w:before="0" w:line="240" w:lineRule="auto"/>
              <w:ind w:left="0"/>
              <w:rPr>
                <w:rFonts w:ascii="Times New Roman"/>
              </w:rPr>
            </w:pPr>
          </w:p>
        </w:tc>
      </w:tr>
      <w:tr w:rsidR="00344252" w14:paraId="3AA2E97F" w14:textId="77777777" w:rsidTr="00594C90">
        <w:trPr>
          <w:trHeight w:val="649"/>
        </w:trPr>
        <w:tc>
          <w:tcPr>
            <w:tcW w:w="3403" w:type="dxa"/>
            <w:tcBorders>
              <w:top w:val="nil"/>
            </w:tcBorders>
          </w:tcPr>
          <w:p w14:paraId="13D9D5E2" w14:textId="77777777" w:rsidR="00344252" w:rsidRDefault="00344252" w:rsidP="00594C90">
            <w:pPr>
              <w:pStyle w:val="TableParagraph"/>
              <w:spacing w:before="12" w:line="300" w:lineRule="auto"/>
              <w:ind w:right="2234"/>
              <w:rPr>
                <w:sz w:val="20"/>
              </w:rPr>
            </w:pPr>
            <w:r>
              <w:rPr>
                <w:sz w:val="20"/>
              </w:rPr>
              <w:t>Trial balance Discussion</w:t>
            </w:r>
          </w:p>
        </w:tc>
        <w:tc>
          <w:tcPr>
            <w:tcW w:w="5527" w:type="dxa"/>
            <w:vMerge/>
            <w:tcBorders>
              <w:top w:val="nil"/>
            </w:tcBorders>
          </w:tcPr>
          <w:p w14:paraId="26EF0516" w14:textId="77777777" w:rsidR="00344252" w:rsidRDefault="00344252" w:rsidP="00594C90">
            <w:pPr>
              <w:rPr>
                <w:sz w:val="2"/>
                <w:szCs w:val="2"/>
              </w:rPr>
            </w:pPr>
          </w:p>
        </w:tc>
      </w:tr>
      <w:tr w:rsidR="00344252" w14:paraId="6EB1B1AA" w14:textId="77777777" w:rsidTr="00594C90">
        <w:trPr>
          <w:trHeight w:val="558"/>
        </w:trPr>
        <w:tc>
          <w:tcPr>
            <w:tcW w:w="3403" w:type="dxa"/>
          </w:tcPr>
          <w:p w14:paraId="16E47213" w14:textId="77777777" w:rsidR="00344252" w:rsidRDefault="00344252" w:rsidP="00594C90">
            <w:pPr>
              <w:pStyle w:val="TableParagraph"/>
              <w:spacing w:before="119" w:line="240" w:lineRule="auto"/>
              <w:rPr>
                <w:b/>
                <w:sz w:val="24"/>
              </w:rPr>
            </w:pPr>
            <w:r>
              <w:rPr>
                <w:b/>
                <w:sz w:val="24"/>
              </w:rPr>
              <w:t>Overall</w:t>
            </w:r>
          </w:p>
        </w:tc>
        <w:tc>
          <w:tcPr>
            <w:tcW w:w="5527" w:type="dxa"/>
          </w:tcPr>
          <w:p w14:paraId="54F8FA93" w14:textId="77777777" w:rsidR="00344252" w:rsidRDefault="00344252" w:rsidP="00594C90">
            <w:pPr>
              <w:pStyle w:val="TableParagraph"/>
              <w:spacing w:before="0" w:line="240" w:lineRule="auto"/>
              <w:ind w:left="0"/>
              <w:rPr>
                <w:rFonts w:ascii="Times New Roman"/>
              </w:rPr>
            </w:pPr>
          </w:p>
        </w:tc>
      </w:tr>
    </w:tbl>
    <w:p w14:paraId="30E08814" w14:textId="77777777" w:rsidR="00344252" w:rsidRPr="00344252" w:rsidRDefault="00344252" w:rsidP="00344252"/>
    <w:p w14:paraId="062DC0B7" w14:textId="77777777" w:rsidR="00344252" w:rsidRPr="00344252" w:rsidRDefault="00344252" w:rsidP="00344252"/>
    <w:p w14:paraId="4C530C09" w14:textId="77777777" w:rsidR="008769E9" w:rsidRPr="008769E9" w:rsidRDefault="008769E9" w:rsidP="008769E9"/>
    <w:p w14:paraId="2280ACBF" w14:textId="77777777" w:rsidR="008769E9" w:rsidRPr="008769E9" w:rsidRDefault="008769E9" w:rsidP="008769E9"/>
    <w:sectPr w:rsidR="008769E9" w:rsidRPr="008769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A47C7"/>
    <w:multiLevelType w:val="hybridMultilevel"/>
    <w:tmpl w:val="6A942F34"/>
    <w:lvl w:ilvl="0" w:tplc="CA1667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257"/>
    <w:rsid w:val="00030860"/>
    <w:rsid w:val="00034252"/>
    <w:rsid w:val="00102AF1"/>
    <w:rsid w:val="002D70D5"/>
    <w:rsid w:val="00344252"/>
    <w:rsid w:val="0039285B"/>
    <w:rsid w:val="003D2810"/>
    <w:rsid w:val="00407701"/>
    <w:rsid w:val="004E5BA3"/>
    <w:rsid w:val="004E7FEC"/>
    <w:rsid w:val="004F01FD"/>
    <w:rsid w:val="004F1613"/>
    <w:rsid w:val="0050719D"/>
    <w:rsid w:val="0052187A"/>
    <w:rsid w:val="00545AA9"/>
    <w:rsid w:val="005728CC"/>
    <w:rsid w:val="0066375E"/>
    <w:rsid w:val="006830CF"/>
    <w:rsid w:val="00724963"/>
    <w:rsid w:val="0079716B"/>
    <w:rsid w:val="007C40BE"/>
    <w:rsid w:val="00801FDA"/>
    <w:rsid w:val="008769E9"/>
    <w:rsid w:val="00883859"/>
    <w:rsid w:val="008D69EF"/>
    <w:rsid w:val="00950F5D"/>
    <w:rsid w:val="00A40F80"/>
    <w:rsid w:val="00A47EDC"/>
    <w:rsid w:val="00A61958"/>
    <w:rsid w:val="00AD665A"/>
    <w:rsid w:val="00AE64AF"/>
    <w:rsid w:val="00AF3335"/>
    <w:rsid w:val="00B17EFC"/>
    <w:rsid w:val="00B21CD0"/>
    <w:rsid w:val="00B84DFB"/>
    <w:rsid w:val="00BB0716"/>
    <w:rsid w:val="00BD2CE9"/>
    <w:rsid w:val="00BF5257"/>
    <w:rsid w:val="00C45316"/>
    <w:rsid w:val="00CD79D9"/>
    <w:rsid w:val="00D40DF4"/>
    <w:rsid w:val="00DA7855"/>
    <w:rsid w:val="00DD5979"/>
    <w:rsid w:val="00E5223B"/>
    <w:rsid w:val="00EA24AB"/>
    <w:rsid w:val="00F06391"/>
    <w:rsid w:val="00F23911"/>
    <w:rsid w:val="00FB7937"/>
    <w:rsid w:val="00FD1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D1820"/>
  <w15:chartTrackingRefBased/>
  <w15:docId w15:val="{08CFFA72-2149-494A-8AD6-2C3EE9C64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391"/>
  </w:style>
  <w:style w:type="paragraph" w:styleId="Heading1">
    <w:name w:val="heading 1"/>
    <w:basedOn w:val="Normal"/>
    <w:next w:val="Normal"/>
    <w:link w:val="Heading1Char"/>
    <w:uiPriority w:val="9"/>
    <w:qFormat/>
    <w:rsid w:val="00F06391"/>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F06391"/>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6391"/>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6391"/>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F06391"/>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F06391"/>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F06391"/>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F06391"/>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F06391"/>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391"/>
    <w:rPr>
      <w:rFonts w:asciiTheme="majorHAnsi" w:eastAsiaTheme="majorEastAsia" w:hAnsiTheme="majorHAnsi" w:cstheme="majorBidi"/>
      <w:color w:val="1F3864" w:themeColor="accent1" w:themeShade="80"/>
      <w:sz w:val="36"/>
      <w:szCs w:val="36"/>
    </w:rPr>
  </w:style>
  <w:style w:type="paragraph" w:styleId="ListParagraph">
    <w:name w:val="List Paragraph"/>
    <w:basedOn w:val="Normal"/>
    <w:uiPriority w:val="34"/>
    <w:qFormat/>
    <w:rsid w:val="00AF3335"/>
    <w:pPr>
      <w:ind w:left="720"/>
      <w:contextualSpacing/>
    </w:pPr>
  </w:style>
  <w:style w:type="character" w:customStyle="1" w:styleId="Heading2Char">
    <w:name w:val="Heading 2 Char"/>
    <w:basedOn w:val="DefaultParagraphFont"/>
    <w:link w:val="Heading2"/>
    <w:uiPriority w:val="9"/>
    <w:rsid w:val="00F063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6391"/>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6391"/>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F06391"/>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F06391"/>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F06391"/>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F06391"/>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F06391"/>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F06391"/>
    <w:pPr>
      <w:spacing w:line="240" w:lineRule="auto"/>
    </w:pPr>
    <w:rPr>
      <w:b/>
      <w:bCs/>
      <w:smallCaps/>
      <w:color w:val="44546A" w:themeColor="text2"/>
    </w:rPr>
  </w:style>
  <w:style w:type="paragraph" w:styleId="Title">
    <w:name w:val="Title"/>
    <w:basedOn w:val="Normal"/>
    <w:next w:val="Normal"/>
    <w:link w:val="TitleChar"/>
    <w:uiPriority w:val="10"/>
    <w:qFormat/>
    <w:rsid w:val="00F06391"/>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F06391"/>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F06391"/>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F06391"/>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F06391"/>
    <w:rPr>
      <w:b/>
      <w:bCs/>
    </w:rPr>
  </w:style>
  <w:style w:type="character" w:styleId="Emphasis">
    <w:name w:val="Emphasis"/>
    <w:basedOn w:val="DefaultParagraphFont"/>
    <w:uiPriority w:val="20"/>
    <w:qFormat/>
    <w:rsid w:val="00F06391"/>
    <w:rPr>
      <w:i/>
      <w:iCs/>
    </w:rPr>
  </w:style>
  <w:style w:type="paragraph" w:styleId="NoSpacing">
    <w:name w:val="No Spacing"/>
    <w:uiPriority w:val="1"/>
    <w:qFormat/>
    <w:rsid w:val="00F06391"/>
    <w:pPr>
      <w:spacing w:after="0" w:line="240" w:lineRule="auto"/>
    </w:pPr>
  </w:style>
  <w:style w:type="paragraph" w:styleId="Quote">
    <w:name w:val="Quote"/>
    <w:basedOn w:val="Normal"/>
    <w:next w:val="Normal"/>
    <w:link w:val="QuoteChar"/>
    <w:uiPriority w:val="29"/>
    <w:qFormat/>
    <w:rsid w:val="00F06391"/>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F06391"/>
    <w:rPr>
      <w:color w:val="44546A" w:themeColor="text2"/>
      <w:sz w:val="24"/>
      <w:szCs w:val="24"/>
    </w:rPr>
  </w:style>
  <w:style w:type="paragraph" w:styleId="IntenseQuote">
    <w:name w:val="Intense Quote"/>
    <w:basedOn w:val="Normal"/>
    <w:next w:val="Normal"/>
    <w:link w:val="IntenseQuoteChar"/>
    <w:uiPriority w:val="30"/>
    <w:qFormat/>
    <w:rsid w:val="00F0639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F06391"/>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F06391"/>
    <w:rPr>
      <w:i/>
      <w:iCs/>
      <w:color w:val="595959" w:themeColor="text1" w:themeTint="A6"/>
    </w:rPr>
  </w:style>
  <w:style w:type="character" w:styleId="IntenseEmphasis">
    <w:name w:val="Intense Emphasis"/>
    <w:basedOn w:val="DefaultParagraphFont"/>
    <w:uiPriority w:val="21"/>
    <w:qFormat/>
    <w:rsid w:val="00F06391"/>
    <w:rPr>
      <w:b/>
      <w:bCs/>
      <w:i/>
      <w:iCs/>
    </w:rPr>
  </w:style>
  <w:style w:type="character" w:styleId="SubtleReference">
    <w:name w:val="Subtle Reference"/>
    <w:basedOn w:val="DefaultParagraphFont"/>
    <w:uiPriority w:val="31"/>
    <w:qFormat/>
    <w:rsid w:val="00F0639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F06391"/>
    <w:rPr>
      <w:b/>
      <w:bCs/>
      <w:smallCaps/>
      <w:color w:val="44546A" w:themeColor="text2"/>
      <w:u w:val="single"/>
    </w:rPr>
  </w:style>
  <w:style w:type="character" w:styleId="BookTitle">
    <w:name w:val="Book Title"/>
    <w:basedOn w:val="DefaultParagraphFont"/>
    <w:uiPriority w:val="33"/>
    <w:qFormat/>
    <w:rsid w:val="00F06391"/>
    <w:rPr>
      <w:b/>
      <w:bCs/>
      <w:smallCaps/>
      <w:spacing w:val="10"/>
    </w:rPr>
  </w:style>
  <w:style w:type="paragraph" w:styleId="TOCHeading">
    <w:name w:val="TOC Heading"/>
    <w:basedOn w:val="Heading1"/>
    <w:next w:val="Normal"/>
    <w:uiPriority w:val="39"/>
    <w:semiHidden/>
    <w:unhideWhenUsed/>
    <w:qFormat/>
    <w:rsid w:val="00F06391"/>
    <w:pPr>
      <w:outlineLvl w:val="9"/>
    </w:pPr>
  </w:style>
  <w:style w:type="table" w:styleId="TableGrid">
    <w:name w:val="Table Grid"/>
    <w:basedOn w:val="TableNormal"/>
    <w:uiPriority w:val="39"/>
    <w:rsid w:val="00F06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44252"/>
    <w:pPr>
      <w:widowControl w:val="0"/>
      <w:autoSpaceDE w:val="0"/>
      <w:autoSpaceDN w:val="0"/>
      <w:spacing w:after="0" w:line="240" w:lineRule="auto"/>
    </w:pPr>
    <w:rPr>
      <w:rFonts w:ascii="Calibri" w:eastAsia="Calibri" w:hAnsi="Calibri" w:cs="Calibri"/>
      <w:sz w:val="24"/>
      <w:szCs w:val="24"/>
      <w:lang w:val="en-AU" w:eastAsia="en-AU" w:bidi="en-AU"/>
    </w:rPr>
  </w:style>
  <w:style w:type="character" w:customStyle="1" w:styleId="BodyTextChar">
    <w:name w:val="Body Text Char"/>
    <w:basedOn w:val="DefaultParagraphFont"/>
    <w:link w:val="BodyText"/>
    <w:uiPriority w:val="1"/>
    <w:rsid w:val="00344252"/>
    <w:rPr>
      <w:rFonts w:ascii="Calibri" w:eastAsia="Calibri" w:hAnsi="Calibri" w:cs="Calibri"/>
      <w:sz w:val="24"/>
      <w:szCs w:val="24"/>
      <w:lang w:val="en-AU" w:eastAsia="en-AU" w:bidi="en-AU"/>
    </w:rPr>
  </w:style>
  <w:style w:type="paragraph" w:customStyle="1" w:styleId="TableParagraph">
    <w:name w:val="Table Paragraph"/>
    <w:basedOn w:val="Normal"/>
    <w:uiPriority w:val="1"/>
    <w:qFormat/>
    <w:rsid w:val="00344252"/>
    <w:pPr>
      <w:widowControl w:val="0"/>
      <w:autoSpaceDE w:val="0"/>
      <w:autoSpaceDN w:val="0"/>
      <w:spacing w:before="80" w:after="0" w:line="249" w:lineRule="exact"/>
      <w:ind w:left="107"/>
    </w:pPr>
    <w:rPr>
      <w:rFonts w:ascii="Calibri" w:eastAsia="Calibri" w:hAnsi="Calibri" w:cs="Calibri"/>
      <w:lang w:val="en-AU"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956</TotalTime>
  <Pages>5</Pages>
  <Words>1227</Words>
  <Characters>6999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pun</dc:creator>
  <cp:keywords/>
  <dc:description/>
  <cp:lastModifiedBy>leena pun</cp:lastModifiedBy>
  <cp:revision>4</cp:revision>
  <dcterms:created xsi:type="dcterms:W3CDTF">2020-04-10T05:26:00Z</dcterms:created>
  <dcterms:modified xsi:type="dcterms:W3CDTF">2020-04-12T08:43:00Z</dcterms:modified>
</cp:coreProperties>
</file>